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72" w:rsidRPr="00E36FEB" w:rsidRDefault="001E0BE3" w:rsidP="00EC3D97">
      <w:pPr>
        <w:spacing w:before="6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Akçadağ Fatih Fen 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>Lisesi, e</w:t>
      </w:r>
      <w:r w:rsidR="00FF0872" w:rsidRPr="00E36FEB">
        <w:rPr>
          <w:rFonts w:ascii="Times New Roman" w:hAnsi="Times New Roman" w:cs="Times New Roman"/>
          <w:color w:val="000000"/>
          <w:sz w:val="24"/>
          <w:szCs w:val="24"/>
        </w:rPr>
        <w:t>ğitim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 xml:space="preserve"> ve öğretim</w:t>
      </w:r>
      <w:r w:rsidR="00FF0872"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de fırsat eşitliği sunarak tüm disiplinlerde eleştirel düşünme ve iletişim becerilerini kullanan, sorgulayan, farklı dillerde </w:t>
      </w:r>
      <w:r w:rsidR="008B2915" w:rsidRPr="00E36FEB">
        <w:rPr>
          <w:rFonts w:ascii="Times New Roman" w:hAnsi="Times New Roman" w:cs="Times New Roman"/>
          <w:color w:val="000000"/>
          <w:sz w:val="24"/>
          <w:szCs w:val="24"/>
        </w:rPr>
        <w:t>kendini ifade eden,</w:t>
      </w:r>
      <w:r w:rsidR="00FF0872"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 farklılıklara sayg</w:t>
      </w:r>
      <w:r w:rsidR="008B2915" w:rsidRPr="00E36FEB">
        <w:rPr>
          <w:rFonts w:ascii="Times New Roman" w:hAnsi="Times New Roman" w:cs="Times New Roman"/>
          <w:color w:val="000000"/>
          <w:sz w:val="24"/>
          <w:szCs w:val="24"/>
        </w:rPr>
        <w:t>ılı, uluslararası bilince sahip ve</w:t>
      </w:r>
      <w:r w:rsidR="00FF0872"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 yaratıcı bireyler yetiştirmeyi amaçlar.</w:t>
      </w:r>
    </w:p>
    <w:p w:rsidR="00FF0872" w:rsidRPr="00E36FEB" w:rsidRDefault="00FF0872" w:rsidP="00EC3D97">
      <w:pPr>
        <w:spacing w:before="60" w:line="240" w:lineRule="auto"/>
        <w:ind w:firstLine="708"/>
        <w:jc w:val="both"/>
        <w:rPr>
          <w:sz w:val="24"/>
          <w:szCs w:val="24"/>
        </w:rPr>
      </w:pPr>
      <w:r w:rsidRPr="00E36FEB">
        <w:rPr>
          <w:rFonts w:ascii="Times New Roman" w:hAnsi="Times New Roman"/>
          <w:color w:val="000000"/>
          <w:sz w:val="24"/>
          <w:szCs w:val="24"/>
        </w:rPr>
        <w:t>T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>üm kazaların önle</w:t>
      </w:r>
      <w:r w:rsidR="0076374E" w:rsidRPr="00E36FEB">
        <w:rPr>
          <w:rFonts w:ascii="Times New Roman" w:hAnsi="Times New Roman" w:cs="Times New Roman"/>
          <w:color w:val="000000"/>
          <w:sz w:val="24"/>
          <w:szCs w:val="24"/>
        </w:rPr>
        <w:t>nebilir olduğuna inanmaktayız. B</w:t>
      </w:r>
      <w:r w:rsidR="00EA1AF7">
        <w:rPr>
          <w:rFonts w:ascii="Times New Roman" w:hAnsi="Times New Roman" w:cs="Times New Roman"/>
          <w:color w:val="000000"/>
          <w:sz w:val="24"/>
          <w:szCs w:val="24"/>
        </w:rPr>
        <w:t xml:space="preserve">u hedefe </w:t>
      </w:r>
      <w:r w:rsidR="0076374E"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kendini </w:t>
      </w:r>
      <w:r w:rsidR="00EA1AF7">
        <w:rPr>
          <w:rFonts w:ascii="Times New Roman" w:hAnsi="Times New Roman" w:cs="Times New Roman"/>
          <w:color w:val="000000"/>
          <w:sz w:val="24"/>
          <w:szCs w:val="24"/>
        </w:rPr>
        <w:t xml:space="preserve">sürekli </w:t>
      </w:r>
      <w:r w:rsidR="0076374E" w:rsidRPr="00E36FEB">
        <w:rPr>
          <w:rFonts w:ascii="Times New Roman" w:hAnsi="Times New Roman" w:cs="Times New Roman"/>
          <w:color w:val="000000"/>
          <w:sz w:val="24"/>
          <w:szCs w:val="24"/>
        </w:rPr>
        <w:t>geliştirme anlayışı ve sıfır kaza p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>olitikaları sayesinde ulaşılacağı bilincindeyiz. Tüm çalışanlarımızdan k</w:t>
      </w:r>
      <w:r w:rsidR="0008358B"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endi faaliyetlerini </w:t>
      </w:r>
      <w:r w:rsidR="0076374E" w:rsidRPr="00E36FEB">
        <w:rPr>
          <w:rFonts w:ascii="Times New Roman" w:hAnsi="Times New Roman" w:cs="Times New Roman"/>
          <w:color w:val="000000"/>
          <w:sz w:val="24"/>
          <w:szCs w:val="24"/>
        </w:rPr>
        <w:t>sürdürürken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 iş sağlığı ve iş güvenliği gereklerine uymaları</w:t>
      </w:r>
      <w:r w:rsidR="0076374E" w:rsidRPr="00E36FE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22F9F"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 okul sınırlarında</w:t>
      </w:r>
      <w:r w:rsidR="00EA1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23E" w:rsidRPr="00E36FEB">
        <w:rPr>
          <w:rFonts w:ascii="Times New Roman" w:hAnsi="Times New Roman" w:cs="Times New Roman"/>
          <w:color w:val="000000"/>
          <w:sz w:val="24"/>
          <w:szCs w:val="24"/>
        </w:rPr>
        <w:t>mal, mülkiyet v</w:t>
      </w:r>
      <w:r w:rsidR="0008358B"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e çevreyi 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>korumaları beklenmektedir. Bu</w:t>
      </w:r>
      <w:r w:rsidR="00D76D07"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 beklenti</w:t>
      </w:r>
      <w:r w:rsidR="00815915" w:rsidRPr="00E36F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6D07"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 çalışanlarımızın yanı sıra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 öğrencilerimizin tümünü de kapsamaktadır. </w:t>
      </w:r>
    </w:p>
    <w:p w:rsidR="00EC3D97" w:rsidRPr="00E36FEB" w:rsidRDefault="00FF0872" w:rsidP="00EC3D97">
      <w:pPr>
        <w:spacing w:before="6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Okul olarak </w:t>
      </w:r>
      <w:proofErr w:type="spellStart"/>
      <w:r w:rsidR="00815915" w:rsidRPr="00E36FEB">
        <w:rPr>
          <w:rFonts w:ascii="Times New Roman" w:hAnsi="Times New Roman" w:cs="Times New Roman"/>
          <w:color w:val="000000"/>
          <w:sz w:val="24"/>
          <w:szCs w:val="24"/>
        </w:rPr>
        <w:t>proaktif</w:t>
      </w:r>
      <w:proofErr w:type="spellEnd"/>
      <w:r w:rsidR="00815915"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 yaklaşımı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 beni</w:t>
      </w:r>
      <w:r w:rsidR="00815915" w:rsidRPr="00E36FEB">
        <w:rPr>
          <w:rFonts w:ascii="Times New Roman" w:hAnsi="Times New Roman" w:cs="Times New Roman"/>
          <w:color w:val="000000"/>
          <w:sz w:val="24"/>
          <w:szCs w:val="24"/>
        </w:rPr>
        <w:t>mseyerek okul sınırlarında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 güvenli çalışma alanları ve iş güvenliği kültürü yarat</w:t>
      </w:r>
      <w:r w:rsidR="00815915" w:rsidRPr="00E36FEB">
        <w:rPr>
          <w:rFonts w:ascii="Times New Roman" w:hAnsi="Times New Roman" w:cs="Times New Roman"/>
          <w:color w:val="000000"/>
          <w:sz w:val="24"/>
          <w:szCs w:val="24"/>
        </w:rPr>
        <w:t>ıl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arak, iş kazası ve </w:t>
      </w:r>
      <w:r w:rsidR="00815915" w:rsidRPr="00E36FEB">
        <w:rPr>
          <w:rFonts w:ascii="Times New Roman" w:hAnsi="Times New Roman" w:cs="Times New Roman"/>
          <w:color w:val="000000"/>
          <w:sz w:val="24"/>
          <w:szCs w:val="24"/>
        </w:rPr>
        <w:t>meslek hastalıklarından korunma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 amaçla</w:t>
      </w:r>
      <w:r w:rsidR="00815915" w:rsidRPr="00E36FE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maktadır. İş </w:t>
      </w:r>
      <w:r w:rsidR="00815915" w:rsidRPr="00E36FE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ağlığı ve </w:t>
      </w:r>
      <w:r w:rsidR="00815915" w:rsidRPr="00E36FE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ş </w:t>
      </w:r>
      <w:r w:rsidR="00815915" w:rsidRPr="00E36FE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üvenliği </w:t>
      </w:r>
      <w:r w:rsidR="00815915" w:rsidRPr="00E36FE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>olitikamız</w:t>
      </w:r>
      <w:r w:rsidR="00EA1AF7">
        <w:rPr>
          <w:rFonts w:ascii="Times New Roman" w:hAnsi="Times New Roman" w:cs="Times New Roman"/>
          <w:color w:val="000000"/>
          <w:sz w:val="24"/>
          <w:szCs w:val="24"/>
        </w:rPr>
        <w:t xml:space="preserve"> kapsamında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 riskleri en az sevi</w:t>
      </w:r>
      <w:r w:rsidR="00B9043D" w:rsidRPr="00E36FEB">
        <w:rPr>
          <w:rFonts w:ascii="Times New Roman" w:hAnsi="Times New Roman" w:cs="Times New Roman"/>
          <w:color w:val="000000"/>
          <w:sz w:val="24"/>
          <w:szCs w:val="24"/>
        </w:rPr>
        <w:t>yeye indirecek tedbirleri alacağımızı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>, yürürlükteki iş sağlığı ve iş güvenliği yasalarına ve bağlı olduğumuz kurumların şartlarına uyacağımızı</w:t>
      </w:r>
      <w:r w:rsidR="00B9043D"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 ve</w:t>
      </w:r>
      <w:r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 sistemimizi sürekli iyileştireceğimizi taahhüt ederiz. </w:t>
      </w:r>
    </w:p>
    <w:p w:rsidR="00B67350" w:rsidRPr="00E36FEB" w:rsidRDefault="00FF0872" w:rsidP="00EC3D97">
      <w:pPr>
        <w:spacing w:before="6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6FEB">
        <w:rPr>
          <w:rFonts w:ascii="Times New Roman" w:hAnsi="Times New Roman" w:cs="Times New Roman"/>
          <w:color w:val="000000"/>
          <w:sz w:val="24"/>
          <w:szCs w:val="24"/>
        </w:rPr>
        <w:t>Çalışmaların sürekliliği adına OHSAS 18001 yönetim sisteminin şartlarını sağlayan bir</w:t>
      </w:r>
      <w:r w:rsidR="00B67350" w:rsidRPr="00E36FEB">
        <w:rPr>
          <w:rFonts w:ascii="Times New Roman" w:hAnsi="Times New Roman" w:cs="Times New Roman"/>
          <w:color w:val="000000"/>
          <w:sz w:val="24"/>
          <w:szCs w:val="24"/>
        </w:rPr>
        <w:t xml:space="preserve"> İSG yönetim sistemini kurmak ve t</w:t>
      </w:r>
      <w:r w:rsidR="00EA1AF7">
        <w:rPr>
          <w:rFonts w:ascii="Times New Roman" w:hAnsi="Times New Roman" w:cs="Times New Roman"/>
          <w:color w:val="000000"/>
          <w:sz w:val="24"/>
          <w:szCs w:val="24"/>
        </w:rPr>
        <w:t>üm faaliyetlerimizde:</w:t>
      </w:r>
    </w:p>
    <w:p w:rsidR="00FF0872" w:rsidRPr="00E36FEB" w:rsidRDefault="00EC3D97" w:rsidP="00EC3D97">
      <w:pPr>
        <w:tabs>
          <w:tab w:val="left" w:pos="567"/>
        </w:tabs>
        <w:spacing w:before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6FEB">
        <w:rPr>
          <w:rFonts w:ascii="Times New Roman" w:hAnsi="Times New Roman"/>
          <w:color w:val="000000"/>
          <w:sz w:val="24"/>
          <w:szCs w:val="24"/>
        </w:rPr>
        <w:tab/>
      </w:r>
      <w:r w:rsidRPr="00DB6613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E36F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 xml:space="preserve">İş </w:t>
      </w:r>
      <w:r w:rsidR="00B67350" w:rsidRPr="00E36FEB">
        <w:rPr>
          <w:rFonts w:ascii="Times New Roman" w:hAnsi="Times New Roman"/>
          <w:color w:val="000000"/>
          <w:sz w:val="24"/>
          <w:szCs w:val="24"/>
        </w:rPr>
        <w:t>s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 xml:space="preserve">ağlığı ve </w:t>
      </w:r>
      <w:r w:rsidR="00B67350" w:rsidRPr="00E36FEB">
        <w:rPr>
          <w:rFonts w:ascii="Times New Roman" w:hAnsi="Times New Roman"/>
          <w:color w:val="000000"/>
          <w:sz w:val="24"/>
          <w:szCs w:val="24"/>
        </w:rPr>
        <w:t>g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>üvenliği ile ilgili yasal düzenlemelere uymak,</w:t>
      </w:r>
    </w:p>
    <w:p w:rsidR="00FF0872" w:rsidRPr="00E36FEB" w:rsidRDefault="00EC3D97" w:rsidP="009762B7">
      <w:pPr>
        <w:tabs>
          <w:tab w:val="left" w:pos="567"/>
        </w:tabs>
        <w:spacing w:before="6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6FEB">
        <w:rPr>
          <w:rFonts w:ascii="Times New Roman" w:hAnsi="Times New Roman"/>
          <w:color w:val="000000"/>
          <w:sz w:val="24"/>
          <w:szCs w:val="24"/>
        </w:rPr>
        <w:tab/>
      </w:r>
      <w:r w:rsidRPr="00DB6613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E36F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 xml:space="preserve">Tüm çalışanlarımızın sağlık </w:t>
      </w:r>
      <w:r w:rsidR="00B67350" w:rsidRPr="00E36FEB">
        <w:rPr>
          <w:rFonts w:ascii="Times New Roman" w:hAnsi="Times New Roman"/>
          <w:color w:val="000000"/>
          <w:sz w:val="24"/>
          <w:szCs w:val="24"/>
        </w:rPr>
        <w:t>il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 xml:space="preserve">e güvenliğini sağlamak adına </w:t>
      </w:r>
      <w:r w:rsidR="00B67350" w:rsidRPr="00E36FEB">
        <w:rPr>
          <w:rFonts w:ascii="Times New Roman" w:hAnsi="Times New Roman"/>
          <w:color w:val="000000"/>
          <w:sz w:val="24"/>
          <w:szCs w:val="24"/>
        </w:rPr>
        <w:t xml:space="preserve">personeli 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>eğitmek ve bilinçlendirmek,</w:t>
      </w:r>
    </w:p>
    <w:p w:rsidR="00FF0872" w:rsidRPr="00E36FEB" w:rsidRDefault="00EC3D97" w:rsidP="009762B7">
      <w:pPr>
        <w:tabs>
          <w:tab w:val="left" w:pos="567"/>
        </w:tabs>
        <w:spacing w:before="6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6FEB">
        <w:rPr>
          <w:rFonts w:ascii="Times New Roman" w:hAnsi="Times New Roman"/>
          <w:color w:val="000000"/>
          <w:sz w:val="24"/>
          <w:szCs w:val="24"/>
        </w:rPr>
        <w:tab/>
      </w:r>
      <w:r w:rsidR="00B67350" w:rsidRPr="00DB6613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 xml:space="preserve">Tüm çalışanlarımızın, </w:t>
      </w:r>
      <w:r w:rsidR="00B67350" w:rsidRPr="00E36FEB">
        <w:rPr>
          <w:rFonts w:ascii="Times New Roman" w:hAnsi="Times New Roman"/>
          <w:color w:val="000000"/>
          <w:sz w:val="24"/>
          <w:szCs w:val="24"/>
        </w:rPr>
        <w:t>ö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>ğrencilerimizin ve ziyaretçilerimizin oluşturulan İSG kurallarına uymalarını sağlamak,</w:t>
      </w:r>
    </w:p>
    <w:p w:rsidR="00FF0872" w:rsidRPr="00E36FEB" w:rsidRDefault="007F1391" w:rsidP="009762B7">
      <w:pPr>
        <w:tabs>
          <w:tab w:val="left" w:pos="567"/>
        </w:tabs>
        <w:spacing w:before="6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6FEB">
        <w:rPr>
          <w:rFonts w:ascii="Times New Roman" w:hAnsi="Times New Roman"/>
          <w:color w:val="000000"/>
          <w:sz w:val="24"/>
          <w:szCs w:val="24"/>
        </w:rPr>
        <w:tab/>
      </w:r>
      <w:r w:rsidR="00B67350" w:rsidRPr="00DB6613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B67350" w:rsidRPr="00E36F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>Okulumuzda iş kazası ve meslek hastalığı doğurabilecek etkenleri önceden tespit etmek ve ortadan kaldırmak,</w:t>
      </w:r>
    </w:p>
    <w:p w:rsidR="00FF0872" w:rsidRPr="00E36FEB" w:rsidRDefault="007F1391" w:rsidP="009762B7">
      <w:pPr>
        <w:tabs>
          <w:tab w:val="left" w:pos="567"/>
        </w:tabs>
        <w:spacing w:before="6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36FEB">
        <w:rPr>
          <w:rFonts w:ascii="Times New Roman" w:hAnsi="Times New Roman"/>
          <w:color w:val="000000"/>
          <w:sz w:val="24"/>
          <w:szCs w:val="24"/>
        </w:rPr>
        <w:tab/>
      </w:r>
      <w:r w:rsidR="00B67350" w:rsidRPr="00DB6613">
        <w:rPr>
          <w:rFonts w:ascii="Times New Roman" w:hAnsi="Times New Roman"/>
          <w:b/>
          <w:color w:val="000000"/>
          <w:sz w:val="24"/>
          <w:szCs w:val="24"/>
        </w:rPr>
        <w:t>5.</w:t>
      </w:r>
      <w:r w:rsidR="00B67350" w:rsidRPr="00E36F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>İSG yönetim sisteminin performansını ölçmek ve performansı arttırmak adına çalışmalar yapmak,</w:t>
      </w:r>
    </w:p>
    <w:p w:rsidR="00FF0872" w:rsidRDefault="007F1391" w:rsidP="009762B7">
      <w:pPr>
        <w:tabs>
          <w:tab w:val="left" w:pos="567"/>
        </w:tabs>
        <w:spacing w:before="6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B6613">
        <w:rPr>
          <w:rFonts w:ascii="Times New Roman" w:hAnsi="Times New Roman"/>
          <w:b/>
          <w:color w:val="000000"/>
          <w:sz w:val="24"/>
          <w:szCs w:val="24"/>
        </w:rPr>
        <w:tab/>
      </w:r>
      <w:r w:rsidR="00B67350" w:rsidRPr="00DB6613">
        <w:rPr>
          <w:rFonts w:ascii="Times New Roman" w:hAnsi="Times New Roman"/>
          <w:b/>
          <w:color w:val="000000"/>
          <w:sz w:val="24"/>
          <w:szCs w:val="24"/>
        </w:rPr>
        <w:t>6.</w:t>
      </w:r>
      <w:r w:rsidR="00B67350" w:rsidRPr="00E36F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>Tüm sü</w:t>
      </w:r>
      <w:r w:rsidR="00B94B7D">
        <w:rPr>
          <w:rFonts w:ascii="Times New Roman" w:hAnsi="Times New Roman"/>
          <w:color w:val="000000"/>
          <w:sz w:val="24"/>
          <w:szCs w:val="24"/>
        </w:rPr>
        <w:t xml:space="preserve">reçlerimize çalışanlarımızın, </w:t>
      </w:r>
      <w:r w:rsidR="00B67350" w:rsidRPr="00E36FEB">
        <w:rPr>
          <w:rFonts w:ascii="Times New Roman" w:hAnsi="Times New Roman"/>
          <w:color w:val="000000"/>
          <w:sz w:val="24"/>
          <w:szCs w:val="24"/>
        </w:rPr>
        <w:t>ö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 xml:space="preserve">ğrencilerimizin </w:t>
      </w:r>
      <w:r w:rsidR="00B94B7D">
        <w:rPr>
          <w:rFonts w:ascii="Times New Roman" w:hAnsi="Times New Roman"/>
          <w:color w:val="000000"/>
          <w:sz w:val="24"/>
          <w:szCs w:val="24"/>
        </w:rPr>
        <w:t xml:space="preserve">ve ziyaretçilerimizin 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>katılımını sağlamak,</w:t>
      </w:r>
    </w:p>
    <w:p w:rsidR="00106946" w:rsidRPr="00E36FEB" w:rsidRDefault="00106946" w:rsidP="009762B7">
      <w:pPr>
        <w:tabs>
          <w:tab w:val="left" w:pos="567"/>
        </w:tabs>
        <w:spacing w:before="6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B6613">
        <w:rPr>
          <w:rFonts w:ascii="Times New Roman" w:hAnsi="Times New Roman"/>
          <w:b/>
          <w:color w:val="000000"/>
          <w:sz w:val="24"/>
          <w:szCs w:val="24"/>
        </w:rPr>
        <w:t>7.</w:t>
      </w:r>
      <w:r w:rsidR="00DB66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İSG yönetim sisteminin kurulması, uygulanması, sürdürülmesi ve geliştirilmesi için gerekli mali kaynakların Üst Yönetim tarafından</w:t>
      </w:r>
      <w:r w:rsidRPr="0010694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sağlanmasını,</w:t>
      </w:r>
    </w:p>
    <w:p w:rsidR="00B67350" w:rsidRPr="00E36FEB" w:rsidRDefault="00106946" w:rsidP="009762B7">
      <w:pPr>
        <w:tabs>
          <w:tab w:val="left" w:pos="567"/>
          <w:tab w:val="left" w:pos="675"/>
        </w:tabs>
        <w:spacing w:before="6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B661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7F1391" w:rsidRPr="00DB661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B6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 xml:space="preserve">Çalışanlarımızı ve öğrencilerimizi </w:t>
      </w:r>
      <w:r w:rsidR="00B67350" w:rsidRPr="00E36FEB">
        <w:rPr>
          <w:rFonts w:ascii="Times New Roman" w:hAnsi="Times New Roman"/>
          <w:color w:val="000000"/>
          <w:sz w:val="24"/>
          <w:szCs w:val="24"/>
        </w:rPr>
        <w:t>i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 xml:space="preserve">ş </w:t>
      </w:r>
      <w:r w:rsidR="00B67350" w:rsidRPr="00E36FEB">
        <w:rPr>
          <w:rFonts w:ascii="Times New Roman" w:hAnsi="Times New Roman"/>
          <w:color w:val="000000"/>
          <w:sz w:val="24"/>
          <w:szCs w:val="24"/>
        </w:rPr>
        <w:t>s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 xml:space="preserve">ağlığı ve </w:t>
      </w:r>
      <w:r w:rsidR="00B67350" w:rsidRPr="00E36FEB">
        <w:rPr>
          <w:rFonts w:ascii="Times New Roman" w:hAnsi="Times New Roman"/>
          <w:color w:val="000000"/>
          <w:sz w:val="24"/>
          <w:szCs w:val="24"/>
        </w:rPr>
        <w:t>g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>üvenliği konusunda bilgilendir</w:t>
      </w:r>
      <w:r w:rsidR="00B67350" w:rsidRPr="00E36FEB">
        <w:rPr>
          <w:rFonts w:ascii="Times New Roman" w:hAnsi="Times New Roman"/>
          <w:color w:val="000000"/>
          <w:sz w:val="24"/>
          <w:szCs w:val="24"/>
        </w:rPr>
        <w:t>erek İSG bilinçlerini artırmayı</w:t>
      </w:r>
      <w:r w:rsidR="00EA1A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381D" w:rsidRPr="00E36FEB">
        <w:rPr>
          <w:rFonts w:ascii="Times New Roman" w:hAnsi="Times New Roman"/>
          <w:color w:val="000000"/>
          <w:sz w:val="24"/>
          <w:szCs w:val="24"/>
        </w:rPr>
        <w:t xml:space="preserve">ve bu hususu </w:t>
      </w:r>
      <w:r w:rsidR="00FF0872" w:rsidRPr="00E36FEB">
        <w:rPr>
          <w:rFonts w:ascii="Times New Roman" w:hAnsi="Times New Roman"/>
          <w:color w:val="000000"/>
          <w:sz w:val="24"/>
          <w:szCs w:val="24"/>
        </w:rPr>
        <w:t>bir kültür haline getirmeyi taahhüt ediyoruz</w:t>
      </w:r>
      <w:r w:rsidR="00B67350" w:rsidRPr="00E36FEB">
        <w:rPr>
          <w:rFonts w:ascii="Times New Roman" w:hAnsi="Times New Roman"/>
          <w:color w:val="000000"/>
          <w:sz w:val="24"/>
          <w:szCs w:val="24"/>
        </w:rPr>
        <w:t>.</w:t>
      </w:r>
    </w:p>
    <w:p w:rsidR="00901ABE" w:rsidRPr="00E36FEB" w:rsidRDefault="00FF0872" w:rsidP="00C8648D">
      <w:pPr>
        <w:rPr>
          <w:sz w:val="24"/>
          <w:szCs w:val="24"/>
        </w:rPr>
      </w:pPr>
      <w:r w:rsidRPr="00C2585A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162560</wp:posOffset>
            </wp:positionV>
            <wp:extent cx="5829300" cy="19145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01ABE" w:rsidRPr="00E36FEB" w:rsidSect="00C258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1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F3" w:rsidRDefault="00BA59F3" w:rsidP="00071D16">
      <w:pPr>
        <w:spacing w:line="240" w:lineRule="auto"/>
      </w:pPr>
      <w:r>
        <w:separator/>
      </w:r>
    </w:p>
  </w:endnote>
  <w:endnote w:type="continuationSeparator" w:id="0">
    <w:p w:rsidR="00BA59F3" w:rsidRDefault="00BA59F3" w:rsidP="00071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03" w:rsidRDefault="0091240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/>
    </w:tblPr>
    <w:tblGrid>
      <w:gridCol w:w="4589"/>
      <w:gridCol w:w="4625"/>
    </w:tblGrid>
    <w:tr w:rsidR="00D05C71" w:rsidRPr="00BB6910" w:rsidTr="00BB6910">
      <w:tc>
        <w:tcPr>
          <w:tcW w:w="4589" w:type="dxa"/>
          <w:shd w:val="clear" w:color="auto" w:fill="auto"/>
          <w:hideMark/>
        </w:tcPr>
        <w:p w:rsidR="00D05C71" w:rsidRPr="00BB6910" w:rsidRDefault="00D05C71" w:rsidP="00D05C7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B6910">
            <w:rPr>
              <w:rFonts w:ascii="Times New Roman" w:hAnsi="Times New Roman" w:cs="Times New Roman"/>
              <w:b/>
              <w:sz w:val="24"/>
              <w:szCs w:val="24"/>
            </w:rPr>
            <w:t>Hazırlayan</w:t>
          </w:r>
        </w:p>
      </w:tc>
      <w:tc>
        <w:tcPr>
          <w:tcW w:w="4625" w:type="dxa"/>
          <w:shd w:val="clear" w:color="auto" w:fill="auto"/>
          <w:hideMark/>
        </w:tcPr>
        <w:p w:rsidR="00D05C71" w:rsidRPr="00BB6910" w:rsidRDefault="00D05C71" w:rsidP="00D05C7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B6910"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</w:tc>
    </w:tr>
    <w:tr w:rsidR="00D05C71" w:rsidRPr="00BB6910" w:rsidTr="00BB6910">
      <w:tc>
        <w:tcPr>
          <w:tcW w:w="4589" w:type="dxa"/>
          <w:shd w:val="clear" w:color="auto" w:fill="auto"/>
          <w:vAlign w:val="center"/>
          <w:hideMark/>
        </w:tcPr>
        <w:p w:rsidR="0026681D" w:rsidRDefault="006C6A73" w:rsidP="00D05C7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Ebru GÜLÜMBAY GÜNGÖR</w:t>
          </w:r>
        </w:p>
        <w:p w:rsidR="006C6A73" w:rsidRPr="00BB6910" w:rsidRDefault="006C6A73" w:rsidP="00D05C7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Kalite Yönetim Temsilcisi</w:t>
          </w:r>
        </w:p>
      </w:tc>
      <w:tc>
        <w:tcPr>
          <w:tcW w:w="4625" w:type="dxa"/>
          <w:shd w:val="clear" w:color="auto" w:fill="auto"/>
          <w:vAlign w:val="center"/>
          <w:hideMark/>
        </w:tcPr>
        <w:p w:rsidR="00D05C71" w:rsidRPr="00BB6910" w:rsidRDefault="00912403" w:rsidP="00D05C7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Yusuf  KURŞUN</w:t>
          </w:r>
          <w:bookmarkStart w:id="0" w:name="_GoBack"/>
          <w:bookmarkEnd w:id="0"/>
        </w:p>
        <w:p w:rsidR="00D05C71" w:rsidRPr="00BB6910" w:rsidRDefault="00D05C71" w:rsidP="00D05C7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B6910">
            <w:rPr>
              <w:rFonts w:ascii="Times New Roman" w:hAnsi="Times New Roman" w:cs="Times New Roman"/>
              <w:b/>
              <w:sz w:val="24"/>
              <w:szCs w:val="24"/>
            </w:rPr>
            <w:t>Okul Müdürü / İşveren</w:t>
          </w:r>
        </w:p>
      </w:tc>
    </w:tr>
  </w:tbl>
  <w:p w:rsidR="00D05C71" w:rsidRPr="00D05C71" w:rsidRDefault="00D05C71" w:rsidP="00D05C71">
    <w:pPr>
      <w:pStyle w:val="Altbilgi"/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03" w:rsidRDefault="0091240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F3" w:rsidRDefault="00BA59F3" w:rsidP="00071D16">
      <w:pPr>
        <w:spacing w:line="240" w:lineRule="auto"/>
      </w:pPr>
      <w:r>
        <w:separator/>
      </w:r>
    </w:p>
  </w:footnote>
  <w:footnote w:type="continuationSeparator" w:id="0">
    <w:p w:rsidR="00BA59F3" w:rsidRDefault="00BA59F3" w:rsidP="00071D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03" w:rsidRDefault="0091240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869"/>
      <w:gridCol w:w="4621"/>
      <w:gridCol w:w="2724"/>
    </w:tblGrid>
    <w:tr w:rsidR="001E0BE3" w:rsidRPr="001E0BE3" w:rsidTr="00193FCB">
      <w:trPr>
        <w:trHeight w:hRule="exact" w:val="316"/>
        <w:tblHeader/>
      </w:trPr>
      <w:tc>
        <w:tcPr>
          <w:tcW w:w="1869" w:type="dxa"/>
          <w:vMerge w:val="restart"/>
          <w:shd w:val="clear" w:color="auto" w:fill="auto"/>
          <w:vAlign w:val="center"/>
        </w:tcPr>
        <w:p w:rsidR="001E0BE3" w:rsidRPr="001E0BE3" w:rsidRDefault="001E0BE3" w:rsidP="001E0BE3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E0BE3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-37465</wp:posOffset>
                </wp:positionV>
                <wp:extent cx="1112520" cy="1019175"/>
                <wp:effectExtent l="0" t="0" r="0" b="9525"/>
                <wp:wrapNone/>
                <wp:docPr id="3" name="Resim 3" descr="C:\Users\pc\Desktop\okul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okul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1" w:type="dxa"/>
          <w:vMerge w:val="restart"/>
          <w:shd w:val="clear" w:color="auto" w:fill="auto"/>
          <w:vAlign w:val="center"/>
        </w:tcPr>
        <w:p w:rsidR="001E0BE3" w:rsidRPr="001E0BE3" w:rsidRDefault="001E0BE3" w:rsidP="001E0BE3">
          <w:pPr>
            <w:spacing w:line="240" w:lineRule="auto"/>
            <w:ind w:left="24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E0B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1E0BE3" w:rsidRPr="001E0BE3" w:rsidRDefault="001E0BE3" w:rsidP="001E0BE3">
          <w:pPr>
            <w:spacing w:line="240" w:lineRule="auto"/>
            <w:ind w:left="24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E0BE3">
            <w:rPr>
              <w:rFonts w:ascii="Times New Roman" w:hAnsi="Times New Roman" w:cs="Times New Roman"/>
              <w:b/>
              <w:sz w:val="24"/>
              <w:szCs w:val="24"/>
            </w:rPr>
            <w:t>AKÇADAĞ KAYMAKAMLIĞI</w:t>
          </w:r>
        </w:p>
        <w:p w:rsidR="001E0BE3" w:rsidRPr="001E0BE3" w:rsidRDefault="001E0BE3" w:rsidP="001E0BE3">
          <w:pPr>
            <w:spacing w:line="240" w:lineRule="auto"/>
            <w:ind w:left="2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E0BE3">
            <w:rPr>
              <w:rFonts w:ascii="Times New Roman" w:hAnsi="Times New Roman" w:cs="Times New Roman"/>
              <w:b/>
              <w:sz w:val="24"/>
              <w:szCs w:val="24"/>
            </w:rPr>
            <w:t>AKÇADAĞ FATİH FEN LİSESİ</w:t>
          </w:r>
        </w:p>
      </w:tc>
      <w:tc>
        <w:tcPr>
          <w:tcW w:w="2724" w:type="dxa"/>
          <w:tcBorders>
            <w:bottom w:val="single" w:sz="4" w:space="0" w:color="auto"/>
          </w:tcBorders>
          <w:shd w:val="clear" w:color="auto" w:fill="auto"/>
        </w:tcPr>
        <w:p w:rsidR="001E0BE3" w:rsidRPr="001E0BE3" w:rsidRDefault="001E0BE3" w:rsidP="001E0BE3">
          <w:pPr>
            <w:keepNext/>
            <w:spacing w:line="240" w:lineRule="auto"/>
            <w:outlineLvl w:val="0"/>
            <w:rPr>
              <w:rFonts w:ascii="Times New Roman" w:eastAsia="Times New Roman" w:hAnsi="Times New Roman" w:cs="Times New Roman"/>
              <w:b/>
              <w:bCs/>
              <w:noProof/>
              <w:position w:val="-28"/>
              <w:sz w:val="24"/>
              <w:szCs w:val="24"/>
              <w:lang w:val="en-US" w:eastAsia="tr-TR"/>
            </w:rPr>
          </w:pPr>
          <w:r w:rsidRPr="001E0BE3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24"/>
              <w:lang w:val="en-US" w:eastAsia="tr-TR"/>
            </w:rPr>
            <w:t xml:space="preserve">Doküman No      : </w:t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24"/>
              <w:lang w:val="en-US" w:eastAsia="tr-TR"/>
            </w:rPr>
            <w:t>04-02-01</w:t>
          </w:r>
          <w:r w:rsidR="00C00F8D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24"/>
              <w:lang w:val="en-US" w:eastAsia="tr-TR"/>
            </w:rPr>
            <w:t>-D.01</w:t>
          </w:r>
        </w:p>
      </w:tc>
    </w:tr>
    <w:tr w:rsidR="001E0BE3" w:rsidRPr="001E0BE3" w:rsidTr="00193FCB">
      <w:trPr>
        <w:trHeight w:hRule="exact" w:val="316"/>
        <w:tblHeader/>
      </w:trPr>
      <w:tc>
        <w:tcPr>
          <w:tcW w:w="1869" w:type="dxa"/>
          <w:vMerge/>
          <w:shd w:val="clear" w:color="auto" w:fill="auto"/>
          <w:vAlign w:val="center"/>
        </w:tcPr>
        <w:p w:rsidR="001E0BE3" w:rsidRPr="001E0BE3" w:rsidRDefault="001E0BE3" w:rsidP="001E0BE3">
          <w:pPr>
            <w:spacing w:line="240" w:lineRule="auto"/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</w:pPr>
        </w:p>
      </w:tc>
      <w:tc>
        <w:tcPr>
          <w:tcW w:w="4621" w:type="dxa"/>
          <w:vMerge/>
          <w:shd w:val="clear" w:color="auto" w:fill="auto"/>
          <w:vAlign w:val="center"/>
        </w:tcPr>
        <w:p w:rsidR="001E0BE3" w:rsidRPr="001E0BE3" w:rsidRDefault="001E0BE3" w:rsidP="001E0BE3">
          <w:pPr>
            <w:spacing w:line="240" w:lineRule="auto"/>
            <w:ind w:left="24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72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1E0BE3" w:rsidRPr="001E0BE3" w:rsidRDefault="001E0BE3" w:rsidP="001E0BE3">
          <w:pPr>
            <w:keepNext/>
            <w:spacing w:line="240" w:lineRule="auto"/>
            <w:outlineLvl w:val="0"/>
            <w:rPr>
              <w:rFonts w:ascii="Times New Roman" w:eastAsia="Times New Roman" w:hAnsi="Times New Roman" w:cs="Times New Roman"/>
              <w:b/>
              <w:bCs/>
              <w:noProof/>
              <w:position w:val="-28"/>
              <w:sz w:val="24"/>
              <w:szCs w:val="24"/>
              <w:lang w:val="en-US" w:eastAsia="tr-TR"/>
            </w:rPr>
          </w:pPr>
          <w:r w:rsidRPr="00193FCB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24"/>
              <w:lang w:val="en-US" w:eastAsia="tr-TR"/>
            </w:rPr>
            <w:t xml:space="preserve">Yayın </w:t>
          </w:r>
          <w:r w:rsidR="00193FCB" w:rsidRPr="00193FCB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24"/>
              <w:lang w:val="en-US" w:eastAsia="tr-TR"/>
            </w:rPr>
            <w:t xml:space="preserve">Tarihi      </w:t>
          </w:r>
          <w:r w:rsidRPr="00193FCB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24"/>
              <w:lang w:val="en-US" w:eastAsia="tr-TR"/>
            </w:rPr>
            <w:t>:</w:t>
          </w:r>
          <w:r w:rsidR="00193FCB" w:rsidRPr="00193FCB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24"/>
              <w:lang w:val="en-US" w:eastAsia="tr-TR"/>
            </w:rPr>
            <w:t xml:space="preserve"> 1</w:t>
          </w:r>
          <w:r w:rsidR="00193FCB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24"/>
              <w:lang w:val="en-US" w:eastAsia="tr-TR"/>
            </w:rPr>
            <w:t>0/12/2018</w:t>
          </w:r>
        </w:p>
      </w:tc>
    </w:tr>
    <w:tr w:rsidR="001E0BE3" w:rsidRPr="001E0BE3" w:rsidTr="00193FCB">
      <w:trPr>
        <w:trHeight w:hRule="exact" w:val="316"/>
        <w:tblHeader/>
      </w:trPr>
      <w:tc>
        <w:tcPr>
          <w:tcW w:w="1869" w:type="dxa"/>
          <w:vMerge/>
          <w:shd w:val="clear" w:color="auto" w:fill="auto"/>
          <w:vAlign w:val="center"/>
        </w:tcPr>
        <w:p w:rsidR="001E0BE3" w:rsidRPr="001E0BE3" w:rsidRDefault="001E0BE3" w:rsidP="001E0BE3">
          <w:pPr>
            <w:spacing w:line="240" w:lineRule="auto"/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</w:pPr>
        </w:p>
      </w:tc>
      <w:tc>
        <w:tcPr>
          <w:tcW w:w="4621" w:type="dxa"/>
          <w:vMerge/>
          <w:shd w:val="clear" w:color="auto" w:fill="auto"/>
          <w:vAlign w:val="center"/>
        </w:tcPr>
        <w:p w:rsidR="001E0BE3" w:rsidRPr="001E0BE3" w:rsidRDefault="001E0BE3" w:rsidP="001E0BE3">
          <w:pPr>
            <w:spacing w:line="240" w:lineRule="auto"/>
            <w:ind w:left="24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72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1E0BE3" w:rsidRPr="001E0BE3" w:rsidRDefault="001E0BE3" w:rsidP="001E0BE3">
          <w:pPr>
            <w:keepNext/>
            <w:spacing w:line="240" w:lineRule="auto"/>
            <w:outlineLvl w:val="0"/>
            <w:rPr>
              <w:rFonts w:ascii="Times New Roman" w:eastAsia="Times New Roman" w:hAnsi="Times New Roman" w:cs="Times New Roman"/>
              <w:b/>
              <w:bCs/>
              <w:noProof/>
              <w:position w:val="-28"/>
              <w:sz w:val="24"/>
              <w:szCs w:val="24"/>
              <w:lang w:val="en-US" w:eastAsia="tr-TR"/>
            </w:rPr>
          </w:pPr>
          <w:r w:rsidRPr="001E0BE3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24"/>
              <w:lang w:val="en-US" w:eastAsia="tr-TR"/>
            </w:rPr>
            <w:t xml:space="preserve">Revizyon Tarihi : </w:t>
          </w:r>
          <w:r w:rsidR="00B1650B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24"/>
              <w:lang w:val="en-US" w:eastAsia="tr-TR"/>
            </w:rPr>
            <w:t>…/…./20…</w:t>
          </w:r>
        </w:p>
      </w:tc>
    </w:tr>
    <w:tr w:rsidR="001E0BE3" w:rsidRPr="001E0BE3" w:rsidTr="00193FCB">
      <w:trPr>
        <w:trHeight w:hRule="exact" w:val="316"/>
        <w:tblHeader/>
      </w:trPr>
      <w:tc>
        <w:tcPr>
          <w:tcW w:w="1869" w:type="dxa"/>
          <w:vMerge/>
          <w:shd w:val="clear" w:color="auto" w:fill="auto"/>
          <w:vAlign w:val="center"/>
        </w:tcPr>
        <w:p w:rsidR="001E0BE3" w:rsidRPr="001E0BE3" w:rsidRDefault="001E0BE3" w:rsidP="001E0BE3">
          <w:pPr>
            <w:spacing w:line="240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4621" w:type="dxa"/>
          <w:vMerge w:val="restart"/>
          <w:shd w:val="clear" w:color="auto" w:fill="auto"/>
          <w:vAlign w:val="center"/>
        </w:tcPr>
        <w:p w:rsidR="001E0BE3" w:rsidRPr="001E0BE3" w:rsidRDefault="001E0BE3" w:rsidP="001E0BE3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İSG POLİTİKASI</w:t>
          </w:r>
        </w:p>
      </w:tc>
      <w:tc>
        <w:tcPr>
          <w:tcW w:w="272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1E0BE3" w:rsidRPr="001E0BE3" w:rsidRDefault="001E0BE3" w:rsidP="001E0BE3">
          <w:pPr>
            <w:keepNext/>
            <w:spacing w:line="240" w:lineRule="auto"/>
            <w:outlineLvl w:val="0"/>
            <w:rPr>
              <w:noProof/>
              <w:position w:val="-28"/>
            </w:rPr>
          </w:pPr>
          <w:r w:rsidRPr="001E0BE3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24"/>
              <w:lang w:val="en-US" w:eastAsia="tr-TR"/>
            </w:rPr>
            <w:t xml:space="preserve">Revizyon No       : </w:t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24"/>
              <w:lang w:val="en-US" w:eastAsia="tr-TR"/>
            </w:rPr>
            <w:t>00</w:t>
          </w:r>
        </w:p>
      </w:tc>
    </w:tr>
    <w:tr w:rsidR="001E0BE3" w:rsidRPr="001E0BE3" w:rsidTr="00193FCB">
      <w:trPr>
        <w:trHeight w:hRule="exact" w:val="316"/>
        <w:tblHeader/>
      </w:trPr>
      <w:tc>
        <w:tcPr>
          <w:tcW w:w="1869" w:type="dxa"/>
          <w:vMerge/>
          <w:shd w:val="clear" w:color="auto" w:fill="auto"/>
          <w:vAlign w:val="center"/>
        </w:tcPr>
        <w:p w:rsidR="001E0BE3" w:rsidRPr="001E0BE3" w:rsidRDefault="001E0BE3" w:rsidP="001E0BE3">
          <w:pPr>
            <w:spacing w:line="240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4621" w:type="dxa"/>
          <w:vMerge/>
          <w:shd w:val="clear" w:color="auto" w:fill="auto"/>
          <w:vAlign w:val="center"/>
        </w:tcPr>
        <w:p w:rsidR="001E0BE3" w:rsidRPr="001E0BE3" w:rsidRDefault="001E0BE3" w:rsidP="001E0BE3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272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1E0BE3" w:rsidRPr="001E0BE3" w:rsidRDefault="001E0BE3" w:rsidP="001E0BE3">
          <w:pPr>
            <w:keepNext/>
            <w:spacing w:line="240" w:lineRule="auto"/>
            <w:outlineLvl w:val="0"/>
            <w:rPr>
              <w:noProof/>
              <w:position w:val="-28"/>
            </w:rPr>
          </w:pPr>
          <w:r w:rsidRPr="001E0BE3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24"/>
              <w:lang w:val="en-US" w:eastAsia="tr-TR"/>
            </w:rPr>
            <w:t xml:space="preserve">Sayfa No             : </w:t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24"/>
              <w:lang w:val="en-US" w:eastAsia="tr-TR"/>
            </w:rPr>
            <w:t>1</w:t>
          </w:r>
          <w:r w:rsidR="00B1650B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24"/>
              <w:lang w:val="en-US" w:eastAsia="tr-TR"/>
            </w:rPr>
            <w:t>/1</w:t>
          </w:r>
        </w:p>
      </w:tc>
    </w:tr>
    <w:tr w:rsidR="001E0BE3" w:rsidRPr="001E0BE3" w:rsidTr="00193FCB">
      <w:trPr>
        <w:trHeight w:hRule="exact" w:val="316"/>
        <w:tblHeader/>
      </w:trPr>
      <w:tc>
        <w:tcPr>
          <w:tcW w:w="1869" w:type="dxa"/>
          <w:vMerge/>
          <w:shd w:val="clear" w:color="auto" w:fill="auto"/>
          <w:vAlign w:val="center"/>
        </w:tcPr>
        <w:p w:rsidR="001E0BE3" w:rsidRPr="001E0BE3" w:rsidRDefault="001E0BE3" w:rsidP="001E0BE3">
          <w:pPr>
            <w:spacing w:line="240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4621" w:type="dxa"/>
          <w:vMerge/>
          <w:shd w:val="clear" w:color="auto" w:fill="auto"/>
          <w:vAlign w:val="center"/>
        </w:tcPr>
        <w:p w:rsidR="001E0BE3" w:rsidRPr="001E0BE3" w:rsidRDefault="001E0BE3" w:rsidP="001E0BE3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2724" w:type="dxa"/>
          <w:tcBorders>
            <w:top w:val="single" w:sz="4" w:space="0" w:color="auto"/>
          </w:tcBorders>
          <w:shd w:val="clear" w:color="auto" w:fill="auto"/>
        </w:tcPr>
        <w:p w:rsidR="001E0BE3" w:rsidRPr="001E0BE3" w:rsidRDefault="001E0BE3" w:rsidP="001E0BE3">
          <w:pPr>
            <w:spacing w:after="200" w:line="276" w:lineRule="auto"/>
            <w:rPr>
              <w:noProof/>
              <w:position w:val="-28"/>
            </w:rPr>
          </w:pPr>
          <w:r w:rsidRPr="001E0BE3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24"/>
              <w:lang w:val="en-US" w:eastAsia="tr-TR"/>
            </w:rPr>
            <w:t>Kurum Kodu     : 758232</w:t>
          </w:r>
        </w:p>
      </w:tc>
    </w:tr>
  </w:tbl>
  <w:p w:rsidR="00071D16" w:rsidRPr="00071D16" w:rsidRDefault="00071D16" w:rsidP="00071D16">
    <w:pPr>
      <w:pStyle w:val="stbilgi"/>
      <w:jc w:val="both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03" w:rsidRDefault="0091240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BD8"/>
    <w:multiLevelType w:val="multilevel"/>
    <w:tmpl w:val="378C6752"/>
    <w:lvl w:ilvl="0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6260D82"/>
    <w:multiLevelType w:val="hybridMultilevel"/>
    <w:tmpl w:val="C15462A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D76D00"/>
    <w:multiLevelType w:val="hybridMultilevel"/>
    <w:tmpl w:val="96BA05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69FF"/>
    <w:multiLevelType w:val="hybridMultilevel"/>
    <w:tmpl w:val="A20E9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6628D"/>
    <w:multiLevelType w:val="hybridMultilevel"/>
    <w:tmpl w:val="EACE87DA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33770E34"/>
    <w:multiLevelType w:val="hybridMultilevel"/>
    <w:tmpl w:val="3D04488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C47799"/>
    <w:multiLevelType w:val="hybridMultilevel"/>
    <w:tmpl w:val="EEB08C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1A2FC2"/>
    <w:multiLevelType w:val="hybridMultilevel"/>
    <w:tmpl w:val="DB42FB0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44184F"/>
    <w:multiLevelType w:val="multilevel"/>
    <w:tmpl w:val="68F84B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C611A44"/>
    <w:multiLevelType w:val="hybridMultilevel"/>
    <w:tmpl w:val="698235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17FAE"/>
    <w:multiLevelType w:val="hybridMultilevel"/>
    <w:tmpl w:val="05F4BE6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DD104C"/>
    <w:multiLevelType w:val="multilevel"/>
    <w:tmpl w:val="CB924BAC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4428"/>
    <w:rsid w:val="000138EC"/>
    <w:rsid w:val="000312FD"/>
    <w:rsid w:val="000435CE"/>
    <w:rsid w:val="00071D16"/>
    <w:rsid w:val="0008358B"/>
    <w:rsid w:val="000B21EF"/>
    <w:rsid w:val="000B3FFC"/>
    <w:rsid w:val="000C4644"/>
    <w:rsid w:val="000F7AFD"/>
    <w:rsid w:val="0010381D"/>
    <w:rsid w:val="00106946"/>
    <w:rsid w:val="00135852"/>
    <w:rsid w:val="00137230"/>
    <w:rsid w:val="00142875"/>
    <w:rsid w:val="00170AE7"/>
    <w:rsid w:val="00173674"/>
    <w:rsid w:val="00193FCB"/>
    <w:rsid w:val="001D3024"/>
    <w:rsid w:val="001D43D5"/>
    <w:rsid w:val="001E0BE3"/>
    <w:rsid w:val="002272E9"/>
    <w:rsid w:val="002279A8"/>
    <w:rsid w:val="0025523E"/>
    <w:rsid w:val="00261A6D"/>
    <w:rsid w:val="0026681D"/>
    <w:rsid w:val="002B0B13"/>
    <w:rsid w:val="002C0095"/>
    <w:rsid w:val="002F2920"/>
    <w:rsid w:val="002F32F4"/>
    <w:rsid w:val="002F3A93"/>
    <w:rsid w:val="0030181A"/>
    <w:rsid w:val="003B3154"/>
    <w:rsid w:val="00406FED"/>
    <w:rsid w:val="0041630D"/>
    <w:rsid w:val="00422F9F"/>
    <w:rsid w:val="004C1722"/>
    <w:rsid w:val="004C6F4D"/>
    <w:rsid w:val="004E03C1"/>
    <w:rsid w:val="004F307C"/>
    <w:rsid w:val="004F6A1D"/>
    <w:rsid w:val="00525FF3"/>
    <w:rsid w:val="00541701"/>
    <w:rsid w:val="005525B7"/>
    <w:rsid w:val="00555349"/>
    <w:rsid w:val="005733CB"/>
    <w:rsid w:val="005847AE"/>
    <w:rsid w:val="005E3D1E"/>
    <w:rsid w:val="005F2D00"/>
    <w:rsid w:val="006707D2"/>
    <w:rsid w:val="006738EC"/>
    <w:rsid w:val="006939F0"/>
    <w:rsid w:val="006A63CF"/>
    <w:rsid w:val="006C6A73"/>
    <w:rsid w:val="006D2703"/>
    <w:rsid w:val="006F3904"/>
    <w:rsid w:val="0076374E"/>
    <w:rsid w:val="00765AD5"/>
    <w:rsid w:val="00795849"/>
    <w:rsid w:val="007A435F"/>
    <w:rsid w:val="007B32AE"/>
    <w:rsid w:val="007F1391"/>
    <w:rsid w:val="007F3A41"/>
    <w:rsid w:val="0080504A"/>
    <w:rsid w:val="00807541"/>
    <w:rsid w:val="00815915"/>
    <w:rsid w:val="00824891"/>
    <w:rsid w:val="008252AE"/>
    <w:rsid w:val="00872D4B"/>
    <w:rsid w:val="00873805"/>
    <w:rsid w:val="00874AE8"/>
    <w:rsid w:val="0089175A"/>
    <w:rsid w:val="008B2915"/>
    <w:rsid w:val="008E63EC"/>
    <w:rsid w:val="008F7785"/>
    <w:rsid w:val="00901ABE"/>
    <w:rsid w:val="00912403"/>
    <w:rsid w:val="0093421A"/>
    <w:rsid w:val="009762B7"/>
    <w:rsid w:val="00987591"/>
    <w:rsid w:val="00992B7E"/>
    <w:rsid w:val="009B529B"/>
    <w:rsid w:val="009C53D5"/>
    <w:rsid w:val="00A12621"/>
    <w:rsid w:val="00A84CB3"/>
    <w:rsid w:val="00A9584C"/>
    <w:rsid w:val="00AA0315"/>
    <w:rsid w:val="00B1650B"/>
    <w:rsid w:val="00B363C7"/>
    <w:rsid w:val="00B3799F"/>
    <w:rsid w:val="00B578BA"/>
    <w:rsid w:val="00B67350"/>
    <w:rsid w:val="00B7402F"/>
    <w:rsid w:val="00B754E9"/>
    <w:rsid w:val="00B9043D"/>
    <w:rsid w:val="00B94B7D"/>
    <w:rsid w:val="00BA59F3"/>
    <w:rsid w:val="00BB4192"/>
    <w:rsid w:val="00BB4F3B"/>
    <w:rsid w:val="00BB6910"/>
    <w:rsid w:val="00BE50D3"/>
    <w:rsid w:val="00BF7788"/>
    <w:rsid w:val="00C00F8D"/>
    <w:rsid w:val="00C2585A"/>
    <w:rsid w:val="00C36650"/>
    <w:rsid w:val="00C610AB"/>
    <w:rsid w:val="00C64CFC"/>
    <w:rsid w:val="00C755DF"/>
    <w:rsid w:val="00C82D42"/>
    <w:rsid w:val="00C8648D"/>
    <w:rsid w:val="00CB4E3C"/>
    <w:rsid w:val="00CC46D9"/>
    <w:rsid w:val="00CF003F"/>
    <w:rsid w:val="00CF4BC6"/>
    <w:rsid w:val="00D04250"/>
    <w:rsid w:val="00D04428"/>
    <w:rsid w:val="00D05C71"/>
    <w:rsid w:val="00D52C92"/>
    <w:rsid w:val="00D76D07"/>
    <w:rsid w:val="00D80773"/>
    <w:rsid w:val="00D916C4"/>
    <w:rsid w:val="00DB6613"/>
    <w:rsid w:val="00DB6A7E"/>
    <w:rsid w:val="00DF0236"/>
    <w:rsid w:val="00E26F86"/>
    <w:rsid w:val="00E36FEB"/>
    <w:rsid w:val="00E371D0"/>
    <w:rsid w:val="00E63320"/>
    <w:rsid w:val="00EA1AF7"/>
    <w:rsid w:val="00EB7145"/>
    <w:rsid w:val="00EC3D97"/>
    <w:rsid w:val="00EE733A"/>
    <w:rsid w:val="00F31421"/>
    <w:rsid w:val="00FD08FF"/>
    <w:rsid w:val="00FD409A"/>
    <w:rsid w:val="00FE0AC4"/>
    <w:rsid w:val="00FE244A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72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071D16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1D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1D16"/>
  </w:style>
  <w:style w:type="paragraph" w:styleId="Altbilgi">
    <w:name w:val="footer"/>
    <w:basedOn w:val="Normal"/>
    <w:link w:val="AltbilgiChar"/>
    <w:uiPriority w:val="99"/>
    <w:unhideWhenUsed/>
    <w:rsid w:val="00071D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1D16"/>
  </w:style>
  <w:style w:type="character" w:customStyle="1" w:styleId="Balk1Char">
    <w:name w:val="Başlık 1 Char"/>
    <w:basedOn w:val="VarsaylanParagrafYazTipi"/>
    <w:link w:val="Balk1"/>
    <w:rsid w:val="00071D16"/>
    <w:rPr>
      <w:rFonts w:ascii="Times New Roman" w:eastAsia="Times New Roman" w:hAnsi="Times New Roman" w:cs="Times New Roman"/>
      <w:b/>
      <w:bCs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1D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D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5C71"/>
    <w:pPr>
      <w:ind w:left="720"/>
      <w:contextualSpacing/>
    </w:pPr>
  </w:style>
  <w:style w:type="table" w:styleId="TabloKlavuzu">
    <w:name w:val="Table Grid"/>
    <w:basedOn w:val="NormalTablo"/>
    <w:uiPriority w:val="59"/>
    <w:rsid w:val="00CC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72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071D16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1D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1D16"/>
  </w:style>
  <w:style w:type="paragraph" w:styleId="Altbilgi">
    <w:name w:val="footer"/>
    <w:basedOn w:val="Normal"/>
    <w:link w:val="AltbilgiChar"/>
    <w:uiPriority w:val="99"/>
    <w:unhideWhenUsed/>
    <w:rsid w:val="00071D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1D16"/>
  </w:style>
  <w:style w:type="character" w:customStyle="1" w:styleId="Balk1Char">
    <w:name w:val="Başlık 1 Char"/>
    <w:basedOn w:val="VarsaylanParagrafYazTipi"/>
    <w:link w:val="Balk1"/>
    <w:rsid w:val="00071D16"/>
    <w:rPr>
      <w:rFonts w:ascii="Times New Roman" w:eastAsia="Times New Roman" w:hAnsi="Times New Roman" w:cs="Times New Roman"/>
      <w:b/>
      <w:bCs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1D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D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5C71"/>
    <w:pPr>
      <w:ind w:left="720"/>
      <w:contextualSpacing/>
    </w:pPr>
  </w:style>
  <w:style w:type="table" w:styleId="TabloKlavuzu">
    <w:name w:val="Table Grid"/>
    <w:basedOn w:val="NormalTablo"/>
    <w:uiPriority w:val="59"/>
    <w:rsid w:val="00CC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6EAA-E4CD-453F-A845-5090896D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22453949828</dc:creator>
  <cp:lastModifiedBy>By CEYLAN</cp:lastModifiedBy>
  <cp:revision>2</cp:revision>
  <dcterms:created xsi:type="dcterms:W3CDTF">2019-10-23T07:28:00Z</dcterms:created>
  <dcterms:modified xsi:type="dcterms:W3CDTF">2019-10-23T07:28:00Z</dcterms:modified>
</cp:coreProperties>
</file>